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案例9-2 帕累托法则在销售中的运用</w:t>
      </w:r>
    </w:p>
    <w:p w14:paraId="31645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77617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有一名叫李明的企业家，最初他在公司销售产品的时候，第一个月只赚了 1200 元。他仔细分析了自己销售量少的原因，做了一个销售图表。他发现 80% 的收益来自 20% 的客户，但是他对所有的客户花了同样的时间。于是，</w:t>
      </w:r>
      <w:bookmarkStart w:id="0" w:name="_GoBack"/>
      <w:bookmarkEnd w:id="0"/>
      <w:r>
        <w:rPr>
          <w:rFonts w:hint="default"/>
          <w:lang w:val="en-US" w:eastAsia="zh-CN"/>
        </w:rPr>
        <w:t>他把最不活跃的 36 个客户重新分配给其他销售员，而自己把精力重点放在那 20% 的客户身上。不久，他一个月就赚到 8000元。李明从未放弃这个原则，后来他成了这家公司的董事会主席。他知道“二八法则”：20% 的客户带来了 80% 的业绩。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5A502AE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